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99" w:rsidRDefault="00CB2B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alt="🎯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fMlnTSAAAAAwEAAA8AAAAAAAAAAQAgAAAAIgAAAGRycy9kb3ducmV2LnhtbFBLAQIUABQA&#10;AAAIAIdO4kDHn/iCLwIAADAEAAAOAAAAAAAAAAEAIAAAACEBAABkcnMvZTJvRG9jLnhtbFBLBQYA&#10;AAAABgAGAFkBAADCBQAAAAA=&#10;" filled="f" stroked="f">
            <o:lock v:ext="edit" aspectratio="t"/>
            <w10:wrap type="none"/>
            <w10:anchorlock/>
          </v:rect>
        </w:pict>
      </w:r>
    </w:p>
    <w:p w:rsidR="00286D99" w:rsidRDefault="00C74BF9">
      <w:pPr>
        <w:jc w:val="center"/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</w:pPr>
      <w:bookmarkStart w:id="0" w:name="_GoBack"/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«Коробочка успокоения»: создаём личный ресурс для эмоциональной регуляции</w:t>
      </w:r>
    </w:p>
    <w:bookmarkEnd w:id="0"/>
    <w:p w:rsidR="00286D99" w:rsidRDefault="00C74BF9">
      <w:pPr>
        <w:jc w:val="center"/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4451985" cy="3742690"/>
            <wp:effectExtent l="0" t="0" r="5715" b="10160"/>
            <wp:docPr id="7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3742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Дети с РАС могут испытывать трудности с обработкой сильных эмоций, таких как тревога, злость или перевозбуждение. «Коробочка успокоения» — это персонализированный набор предметов, подобранных специально для вашего ребёнка, чтобы помочь ему безопасно и самостоятельно справляться с сенсорной перегрузкой и сильными чувствами. Это простой, но мощный инструмент для саморегуляции, который учит ребёнка важному навыку — заботиться о своём состоянии.</w:t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Преимущества «Коробочки успокоения»</w:t>
      </w:r>
    </w:p>
    <w:p w:rsidR="00286D99" w:rsidRDefault="00C74BF9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Саморегуляция: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Даёт ребёнку доступный способ успокоиться без полной зависимости от взрослого.</w:t>
      </w:r>
    </w:p>
    <w:p w:rsidR="00286D99" w:rsidRDefault="00C74BF9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Профилактика истерик: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Помогает распознать нарастающее напряжение и снять его на ранних этапах.</w:t>
      </w:r>
    </w:p>
    <w:p w:rsidR="00286D99" w:rsidRDefault="00C74BF9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Безопасный выход эмоций: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Предлагает социально приемлемую альтернативу нежелательному поведению (крикам, агрессии).</w:t>
      </w:r>
    </w:p>
    <w:p w:rsidR="00286D99" w:rsidRDefault="00C74BF9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Развитие осознанности: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Учит ребёнка прислушиваться к своим ощущениям и понимать, что ему помогает.</w:t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lastRenderedPageBreak/>
        <w:t>Создать такую коробочку можно вместе с ребёнком, превратив процесс в увлекательную игру по исследованию «что мне приятно». Польза от этого инструмента — долговременная и значимая для повседневной жизни.</w:t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Как создать и наполнить:</w:t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Возьмите небольшую коробку, сундучок или прочную сумку, которую ребёнок сможет легко открывать. Наполните её </w:t>
      </w: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только успокаивающими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предметами, которые нравятся ребёнку:</w:t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🔹 </w:t>
      </w: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Тактильные: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мячик-ёжик (спайкбол), лоскутки из разных тканей (шёлк, вельвет), мягкая игрушка-антистресс.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br/>
        <w:t>🔹 </w:t>
      </w: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Зрительные: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бутылочка с блёстками (сенсорная бутыль), калейдоскоп, маленький фонарик или светящийся брелок.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br/>
        <w:t>🔹 </w:t>
      </w: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Слуховые: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шумоподавляющие наушники, маленькая колокольчик с тихим звоном, морская ракушка.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br/>
        <w:t>🔹 </w:t>
      </w: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Мышечно-двигательные: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эспандер, маленький утяжелённый браслет или мягкий грузик (например, мешочек с рисом).</w:t>
      </w:r>
    </w:p>
    <w:p w:rsidR="00286D99" w:rsidRDefault="00C74BF9">
      <w:pPr>
        <w:spacing w:before="90" w:after="0" w:afterAutospacing="1"/>
        <w:ind w:firstLine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>
            <wp:extent cx="4540250" cy="2651125"/>
            <wp:effectExtent l="0" t="0" r="12700" b="15875"/>
            <wp:docPr id="8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0250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egoe UI" w:hAnsi="Times New Roman" w:cs="Times New Roman"/>
          <w:color w:val="0F1115"/>
          <w:sz w:val="28"/>
          <w:szCs w:val="28"/>
        </w:rPr>
      </w:pP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Важно!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Познакомьте ребёнка с коробочкой в </w:t>
      </w:r>
      <w:r>
        <w:rPr>
          <w:rStyle w:val="a3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спокойном</w:t>
      </w: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состоянии. Проговорите правило: «Это твоя особая коробочка, чтобы чувствовать себя лучше. Когда тебе трудно, ты можешь её взять». Разместите её в легкодоступном, тихом месте.</w:t>
      </w:r>
    </w:p>
    <w:p w:rsidR="00286D99" w:rsidRDefault="00C74BF9">
      <w:pPr>
        <w:pStyle w:val="aa"/>
        <w:shd w:val="clear" w:color="auto" w:fill="FFFFFF"/>
        <w:spacing w:before="240" w:after="240"/>
        <w:ind w:firstLine="0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Этот простой инструмент становится для ребёнка «островком безопасности», помогая переживать бурные эмоции и возвращаться в состояние равновесия.</w:t>
      </w:r>
    </w:p>
    <w:p w:rsidR="00286D99" w:rsidRDefault="00286D99">
      <w:pPr>
        <w:rPr>
          <w:rFonts w:ascii="Times New Roman" w:hAnsi="Times New Roman" w:cs="Times New Roman"/>
          <w:sz w:val="28"/>
          <w:szCs w:val="28"/>
        </w:rPr>
      </w:pPr>
    </w:p>
    <w:sectPr w:rsidR="00286D99" w:rsidSect="00CB2B2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893" w:rsidRDefault="00ED1893">
      <w:pPr>
        <w:spacing w:line="240" w:lineRule="auto"/>
      </w:pPr>
      <w:r>
        <w:separator/>
      </w:r>
    </w:p>
  </w:endnote>
  <w:endnote w:type="continuationSeparator" w:id="1">
    <w:p w:rsidR="00ED1893" w:rsidRDefault="00ED1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893" w:rsidRDefault="00ED1893">
      <w:pPr>
        <w:spacing w:after="0"/>
      </w:pPr>
      <w:r>
        <w:separator/>
      </w:r>
    </w:p>
  </w:footnote>
  <w:footnote w:type="continuationSeparator" w:id="1">
    <w:p w:rsidR="00ED1893" w:rsidRDefault="00ED189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99" w:rsidRDefault="00286D99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3174A8"/>
    <w:rsid w:val="00286D99"/>
    <w:rsid w:val="002F6B1E"/>
    <w:rsid w:val="003174A8"/>
    <w:rsid w:val="003437E1"/>
    <w:rsid w:val="0048082F"/>
    <w:rsid w:val="00B045BA"/>
    <w:rsid w:val="00B81E4D"/>
    <w:rsid w:val="00C74BF9"/>
    <w:rsid w:val="00CB2B2C"/>
    <w:rsid w:val="00ED1893"/>
    <w:rsid w:val="3A546CB5"/>
    <w:rsid w:val="3CA57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2C"/>
    <w:pPr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2B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CB2B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2B2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CB2B2C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CB2B2C"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B2B2C"/>
  </w:style>
  <w:style w:type="character" w:customStyle="1" w:styleId="a9">
    <w:name w:val="Нижний колонтитул Знак"/>
    <w:basedOn w:val="a0"/>
    <w:link w:val="a8"/>
    <w:uiPriority w:val="99"/>
    <w:qFormat/>
    <w:rsid w:val="00CB2B2C"/>
  </w:style>
  <w:style w:type="character" w:customStyle="1" w:styleId="a5">
    <w:name w:val="Текст выноски Знак"/>
    <w:basedOn w:val="a0"/>
    <w:link w:val="a4"/>
    <w:uiPriority w:val="99"/>
    <w:semiHidden/>
    <w:rsid w:val="00CB2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4</cp:revision>
  <dcterms:created xsi:type="dcterms:W3CDTF">2025-12-25T09:16:00Z</dcterms:created>
  <dcterms:modified xsi:type="dcterms:W3CDTF">2026-03-10T09:50:00Z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BCAC279DA81E48D9B371586106063584_13</vt:lpwstr>
  </property>
</Properties>
</file>